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2EF2" w14:textId="7881A6EE" w:rsidR="00BF6139" w:rsidRDefault="00BF6139" w:rsidP="00BF6139">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13 Практикалық сабақ. </w:t>
      </w:r>
    </w:p>
    <w:p w14:paraId="28EAF4B9" w14:textId="586E55BA" w:rsidR="00BF6139" w:rsidRPr="00BB711F" w:rsidRDefault="00BF6139" w:rsidP="00BF6139">
      <w:pPr>
        <w:rPr>
          <w:rFonts w:ascii="Times New Roman" w:hAnsi="Times New Roman" w:cs="Times New Roman"/>
          <w:color w:val="000000" w:themeColor="text1"/>
          <w:sz w:val="40"/>
          <w:szCs w:val="40"/>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BB711F" w:rsidRPr="00BB711F">
        <w:rPr>
          <w:rFonts w:eastAsiaTheme="minorEastAsia"/>
          <w:sz w:val="20"/>
          <w:szCs w:val="20"/>
          <w:lang w:val="kk-KZ" w:eastAsia="ru-RU"/>
        </w:rPr>
        <w:t xml:space="preserve"> </w:t>
      </w:r>
      <w:bookmarkStart w:id="0" w:name="_Hlk155017118"/>
      <w:r w:rsidR="004D123A" w:rsidRPr="004D123A">
        <w:rPr>
          <w:rFonts w:ascii="Times New Roman" w:hAnsi="Times New Roman" w:cs="Times New Roman"/>
          <w:color w:val="FF0000"/>
          <w:sz w:val="32"/>
          <w:szCs w:val="32"/>
          <w:lang w:val="kk-KZ"/>
        </w:rPr>
        <w:t>Шешімдердің орындалуы</w:t>
      </w:r>
      <w:bookmarkEnd w:id="0"/>
      <w:r w:rsidR="004D123A" w:rsidRPr="004D123A">
        <w:rPr>
          <w:rFonts w:ascii="Times New Roman" w:hAnsi="Times New Roman" w:cs="Times New Roman"/>
          <w:color w:val="FF0000"/>
          <w:sz w:val="32"/>
          <w:szCs w:val="32"/>
          <w:lang w:val="kk-KZ"/>
        </w:rPr>
        <w:t>н ұйымдасты</w:t>
      </w:r>
      <w:r w:rsidR="004D123A">
        <w:rPr>
          <w:rFonts w:ascii="Times New Roman" w:hAnsi="Times New Roman" w:cs="Times New Roman"/>
          <w:color w:val="FF0000"/>
          <w:sz w:val="32"/>
          <w:szCs w:val="32"/>
          <w:lang w:val="kk-KZ"/>
        </w:rPr>
        <w:t>р</w:t>
      </w:r>
      <w:r w:rsidR="004D123A" w:rsidRPr="004D123A">
        <w:rPr>
          <w:rFonts w:ascii="Times New Roman" w:hAnsi="Times New Roman" w:cs="Times New Roman"/>
          <w:color w:val="FF0000"/>
          <w:sz w:val="32"/>
          <w:szCs w:val="32"/>
          <w:lang w:val="kk-KZ"/>
        </w:rPr>
        <w:t>у және бақылау</w:t>
      </w:r>
    </w:p>
    <w:p w14:paraId="1831CD8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МЕМЛЕКЕТТІК ШЕШІМДЕРДІҢ ОРЫНДАЛУЫН ҰЙЫМДАСТЫРУ ЖӘНЕ БАҚЫЛАУ</w:t>
      </w:r>
    </w:p>
    <w:p w14:paraId="49A7486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 шешімдерін орындау бірнеше кезеңнен тұратын біршама күрделі кезең болып табылады.</w:t>
      </w:r>
    </w:p>
    <w:p w14:paraId="319086E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1. Орындаушыларды таңдау және орналастыру, олардың табысты қызметі үшін қажетті жағдайларды қамтамасыз ету. Бұл қабылданған шешімнің орындалуына қатыса алатын тұлғалар шеңберін анықтау жұмысы. Әрбір басқару шешімін тиісті орындаушылар командасы қолдауы керек. Оларға ақпарат беріліп, арнайы оқыту ұйымдастырылып, нақты міндеттер тұжырымдалып, орындау мерзімдері белгіленеді. Менеджер қабылданған басқарушылық шешімнің мәні орындаушыларға түсінікті екеніне, олар жалпы стратегиялық міндеттерді де, жеке тапсырмаларды да білетініне және түсінетініне және оларды қалай жүзеге асыру керектігін жақсы түсінетініне сенімді болуы керек.</w:t>
      </w:r>
    </w:p>
    <w:p w14:paraId="1093572F"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2. Шешімнің орындалуын ұйымдастырудың келесі кезеңі жұмылдыру болып табылады</w:t>
      </w:r>
    </w:p>
    <w:p w14:paraId="7F8459B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жоспарланған нәрсені орындау үшін қолда бар ресурстар. Дәл осы жерде әзірленуде</w:t>
      </w:r>
    </w:p>
    <w:p w14:paraId="137207A4"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түрлі жоспарлар, нұсқаулар, ұсыныстар, ескертулер белгіленеді</w:t>
      </w:r>
    </w:p>
    <w:p w14:paraId="189BC95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 ақпаратын алудың көздері мен арналары, есеп беру нысандары және т.б. Шешімдердің орындалуын ұйымдастырудың мұндай элементтеріне немқұрайлы қарау олардың тиімділігінің төмендеуіне әкеледі және алға қойылған мақсаттарға қол жеткізу мүмкіндігін азайтады. Ресурстардың номенклатурасы, көлемі және сапасы оңтайлы болуы керек.</w:t>
      </w:r>
    </w:p>
    <w:p w14:paraId="2B88C3C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3. Адамдар мен ресурстарды байланыстыру. Бұл процесте келесі міндеттер шешіледі: әрбір орындаушы мен әрбір жұмыс бригадасы үшін еңбек құнының нормативтері белгіленеді; ұрпақты болу қызметіне жұмсалатын уақыттың, энергияның, материалдардың және ақша ресурстарының нормативтері, бір жағынан, нәтижесінде алынған материалдық, әлеуметтік және рухани өнімдердің саны мен сапасы анықталады. Басқару шығындарды азайтып, алынған нәтижелердің көлемі мен сапасы жоғарылайтындай болуы керек</w:t>
      </w:r>
    </w:p>
    <w:p w14:paraId="38CAD48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4. Шешімді іс жүзінде жүзеге асыру. Қабылданған басқару шешімін іс жүзінде орындау сатысында мәселелердің тұтас кешені шешіледі</w:t>
      </w:r>
    </w:p>
    <w:p w14:paraId="5848EE5A"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құқықтық, кадрлық, ұйымдастырушылық және материалдық-техникалық</w:t>
      </w:r>
    </w:p>
    <w:p w14:paraId="00ECD754"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шешімді сәтті жүзеге асырудың шарттары. Орындаушылардың функциялары мен өкілеттіктерінің тізбесіне қажетті өзгерістер енгізілді, лауазымдық нұсқаулықтар нақтыланды, жауапкершілік түрлері мен көтермелеулері мен нысандары белгіленді, «өз қалауы бойынша» іс-әрекеттердің ауқымы нақтыланды.</w:t>
      </w:r>
    </w:p>
    <w:p w14:paraId="190D62D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5. Шешімнің орындалу барысын бақылау. Бақылаудың ерекше түрі</w:t>
      </w:r>
    </w:p>
    <w:p w14:paraId="3194D9B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бақылау ықпалы. Оның мәні жағдайды талдау мен бағалауда жатыр</w:t>
      </w:r>
    </w:p>
    <w:p w14:paraId="36706AFA"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және басқару шешімдерін орындау нәтижелері. Дұрыс ұйымдастырылған бақылаусыз және тиісті түрде жеткізілетін ақпаратсыз және</w:t>
      </w:r>
    </w:p>
    <w:p w14:paraId="11C4CAD5"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 қатынастарының бүкіл жүйесін жедел реттеу болып табылмайды</w:t>
      </w:r>
    </w:p>
    <w:p w14:paraId="45A60C9E"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істеу. Бір нәрсені дер кезінде өзгертуге, түзетуге, нақтылауға, түзетуге мүмкіндік беретін бақылау режимінде әсіресе тиімді.</w:t>
      </w:r>
    </w:p>
    <w:p w14:paraId="0E3EEEEE"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xml:space="preserve">6. Мемлекеттік шешімнің орындалуын ұйымдастыру қол жеткізілген нәтижелерді есепке алу, талдау және бағалау кезеңімен аяқталады. Бұл кезеңде қабылданған шешімдердің және тұтастай алғанда басқару процесінің күшті және әлсіз жақтары </w:t>
      </w:r>
      <w:r w:rsidRPr="000F68A0">
        <w:rPr>
          <w:rFonts w:ascii="Times New Roman" w:hAnsi="Times New Roman" w:cs="Times New Roman"/>
          <w:b/>
          <w:bCs/>
          <w:sz w:val="24"/>
          <w:szCs w:val="24"/>
          <w:lang w:val="kk-KZ"/>
        </w:rPr>
        <w:lastRenderedPageBreak/>
        <w:t>анықталады, пайдаланылмаған резервтер мен мүмкіндіктер ашылады, келесі шешімдерді қабылдау кезінде ескеру қажет шаралар белгіленеді.</w:t>
      </w:r>
    </w:p>
    <w:p w14:paraId="1F60D8A9"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616487B6"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xml:space="preserve"> Бақылау – басқарудың негізгі функцияларының бірі болып табылады</w:t>
      </w:r>
    </w:p>
    <w:p w14:paraId="68B7336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ұйымның алға қойған мақсаттарына жетуді, жүзеге асырылуын қамтамасыз етеді</w:t>
      </w:r>
    </w:p>
    <w:p w14:paraId="573C9C10"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 шешімдерін қабылдады. Бақылаудың көмегімен басшылық өз шешімдерінің дұрыстығын анықтайды және оларды түзету қажеттілігін белгілейді.</w:t>
      </w:r>
    </w:p>
    <w:p w14:paraId="4B3BE5E2"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53EEE14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Бақылауды жүзеге асыру бір жағынан орнатуды білдіреді</w:t>
      </w:r>
    </w:p>
    <w:p w14:paraId="0E46046B"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стандарттар, қол жеткізілген нақты нәтижелерді және олардың ауытқуларын өлшеңіз</w:t>
      </w:r>
    </w:p>
    <w:p w14:paraId="2F242E40"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белгіленген стандарттар; екінші жағынан, қабылданған шешімдердің орындалу барысын қадағалау</w:t>
      </w:r>
    </w:p>
    <w:p w14:paraId="1A0F1BA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 шешімдерін қабылдау және оларды орындау барысында қол жеткізілген нәтижелерді бағалау.</w:t>
      </w:r>
    </w:p>
    <w:p w14:paraId="50A3A2D0"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30A9EFAA"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Мемлекеттік шешімдердің орындалуын бақылаудың 3 түрін қарастырайық:</w:t>
      </w:r>
    </w:p>
    <w:p w14:paraId="025C0808"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алдын ала бақылау;</w:t>
      </w:r>
    </w:p>
    <w:p w14:paraId="1FACC205"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ағымдағы бақылау;</w:t>
      </w:r>
    </w:p>
    <w:p w14:paraId="419C0C9D" w14:textId="77777777" w:rsidR="000F68A0" w:rsidRPr="000F68A0" w:rsidRDefault="000F68A0" w:rsidP="000F68A0">
      <w:pPr>
        <w:spacing w:after="0" w:line="240" w:lineRule="auto"/>
        <w:rPr>
          <w:rFonts w:ascii="Times New Roman" w:hAnsi="Times New Roman" w:cs="Times New Roman"/>
          <w:b/>
          <w:bCs/>
          <w:sz w:val="24"/>
          <w:szCs w:val="24"/>
        </w:rPr>
      </w:pPr>
      <w:r w:rsidRPr="000F68A0">
        <w:rPr>
          <w:rFonts w:ascii="Times New Roman" w:hAnsi="Times New Roman" w:cs="Times New Roman"/>
          <w:b/>
          <w:bCs/>
          <w:sz w:val="24"/>
          <w:szCs w:val="24"/>
          <w:lang w:val="kk-KZ"/>
        </w:rPr>
        <w:t>- қорытынды бақылау.</w:t>
      </w:r>
    </w:p>
    <w:p w14:paraId="1A9CC8DE"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0BD29A5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Алдын ала бақылау. Бақылаудың бұл түрі жұмыстың нақты басталуына дейін жүргізілетіндіктен алдын ала деп аталады.</w:t>
      </w:r>
    </w:p>
    <w:p w14:paraId="2978674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Алдын ала бақылауды жүзеге асырудың негізгі құралы – іске асыру</w:t>
      </w:r>
    </w:p>
    <w:p w14:paraId="0B1E0C6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белгілі бір ережелер, рәсімдер және мінез-құлық бағыттары. Ережелер мен саясат жоспарлардың орындалуын қамтамасыз ету үшін әзірленгендіктен, оларды қатаң сақтау жұмыстың жоспарланған бағытта жүргізілуін қамтамасыз етудің бір жолы болып табылады.</w:t>
      </w:r>
    </w:p>
    <w:p w14:paraId="1ACF3C9D"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1B55216A"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Ағымдағы бақылау тікелей кезінде жүзеге асырылады</w:t>
      </w:r>
    </w:p>
    <w:p w14:paraId="2BEF92D6"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жұмыс істейді Көбінесе оның мақсаты бағынышты қызметкерлер болып табылады. Тұрақты тексеру</w:t>
      </w:r>
    </w:p>
    <w:p w14:paraId="20E0DF7B"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бағыныштылардың жұмысы, туындаған мәселелер мен ұсыныстарды талқылау</w:t>
      </w:r>
    </w:p>
    <w:p w14:paraId="6DEA2CF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жұмысты жақсарту жоспарланғаннан ауытқуды жояды</w:t>
      </w:r>
    </w:p>
    <w:p w14:paraId="4BCB5A1E" w14:textId="77777777" w:rsidR="000F68A0" w:rsidRPr="000F68A0" w:rsidRDefault="000F68A0" w:rsidP="000F68A0">
      <w:pPr>
        <w:spacing w:after="0" w:line="240" w:lineRule="auto"/>
        <w:rPr>
          <w:rFonts w:ascii="Times New Roman" w:hAnsi="Times New Roman" w:cs="Times New Roman"/>
          <w:b/>
          <w:bCs/>
          <w:sz w:val="24"/>
          <w:szCs w:val="24"/>
        </w:rPr>
      </w:pPr>
      <w:r w:rsidRPr="000F68A0">
        <w:rPr>
          <w:rFonts w:ascii="Times New Roman" w:hAnsi="Times New Roman" w:cs="Times New Roman"/>
          <w:b/>
          <w:bCs/>
          <w:sz w:val="24"/>
          <w:szCs w:val="24"/>
          <w:lang w:val="kk-KZ"/>
        </w:rPr>
        <w:t>жоспарлар мен нұсқаулар.</w:t>
      </w:r>
    </w:p>
    <w:p w14:paraId="534D03D8"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4C99523B" w14:textId="77777777" w:rsidR="000F68A0" w:rsidRPr="000F68A0" w:rsidRDefault="000F68A0" w:rsidP="000F68A0">
      <w:pPr>
        <w:numPr>
          <w:ilvl w:val="0"/>
          <w:numId w:val="4"/>
        </w:num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Қорытынды бақылау – нақты алынған нәтижелер бақыланатын іс-әрекет аяқталғаннан кейін немесе алдын ала белгіленген уақыт кезеңінен кейін қажетті нәтижелермен салыстырылады. Түпкілікті бақылау проблемалар туындаған кезде әрекет ету үшін тым кеш жүргізілсе де, оның екі маңыздылығы бар.  Ерекше өзгешеліктері:</w:t>
      </w:r>
    </w:p>
    <w:p w14:paraId="30F47654" w14:textId="77777777" w:rsidR="000F68A0" w:rsidRPr="000F68A0" w:rsidRDefault="000F68A0" w:rsidP="000F68A0">
      <w:pPr>
        <w:numPr>
          <w:ilvl w:val="0"/>
          <w:numId w:val="4"/>
        </w:num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басқаруды жоспарлауға қажетті ақпаратпен қамтамасыз етеді</w:t>
      </w:r>
    </w:p>
    <w:p w14:paraId="2D6C46A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егер алдағы уақытта осындай жұмыстарды жүргізу жоспарланса. Бұл процедура сонымен қатар туындаған проблемалар туралы ақпаратты алуға және болашақта осы проблемаларды болдырмау үшін жаңа жоспарларды құруға мүмкіндік береді;</w:t>
      </w:r>
    </w:p>
    <w:p w14:paraId="2DDEB80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 мотивацияға ықпал етеді. Ұйым басшылығы міндеттесе белгілі бір деңгейге жеткенде ынталандыру сыйақылары тиімділік, демек, қол жеткізілген нақты тиімділік дәл және объективті түрде өлшенуі керек.</w:t>
      </w:r>
    </w:p>
    <w:p w14:paraId="5447A695"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5BCE967E" w14:textId="77777777" w:rsidR="000F68A0" w:rsidRPr="000F68A0" w:rsidRDefault="000F68A0" w:rsidP="000F68A0">
      <w:pPr>
        <w:spacing w:after="0" w:line="240" w:lineRule="auto"/>
        <w:rPr>
          <w:rFonts w:ascii="Times New Roman" w:hAnsi="Times New Roman" w:cs="Times New Roman"/>
          <w:b/>
          <w:bCs/>
          <w:sz w:val="24"/>
          <w:szCs w:val="24"/>
          <w:lang w:val="kk-KZ"/>
        </w:rPr>
      </w:pPr>
    </w:p>
    <w:p w14:paraId="1F703CF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Тест сұрақтары мен тапсырмалар</w:t>
      </w:r>
    </w:p>
    <w:p w14:paraId="2FE067E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Бақылау сұрақтары:</w:t>
      </w:r>
    </w:p>
    <w:p w14:paraId="4EFE4F39"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lastRenderedPageBreak/>
        <w:t>1. Бақылау мен бақылаудың мәні мен мазмұны неде?</w:t>
      </w:r>
    </w:p>
    <w:p w14:paraId="0D321CCB"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2. Басқару процесінің кезеңдерін сипаттаңыз.</w:t>
      </w:r>
    </w:p>
    <w:p w14:paraId="56875E7A"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3. Бақылау және бақылау процесінің негізгі кезеңдерінің мазмұнын көрсетіңіз.</w:t>
      </w:r>
    </w:p>
    <w:p w14:paraId="22405A25"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4. Мемлекеттік шешімдерді бақылау әдістерін сипаттаңыз.</w:t>
      </w:r>
    </w:p>
    <w:p w14:paraId="19CEFF88"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5. Мемлекеттік шешімдерді бақылау механизмі қандай?</w:t>
      </w:r>
    </w:p>
    <w:p w14:paraId="352DBFD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Тест тапсырмалары:</w:t>
      </w:r>
    </w:p>
    <w:p w14:paraId="3724DD1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1. Іске асыру кезеңдерінің дұрыс реттілігін орнату</w:t>
      </w:r>
    </w:p>
    <w:p w14:paraId="1C419FBB"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үкімет шешімі.</w:t>
      </w:r>
    </w:p>
    <w:p w14:paraId="1C999883"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 Іске асыруды басқару</w:t>
      </w:r>
    </w:p>
    <w:p w14:paraId="4B7C895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ә) Шешімді жүзеге асыру жоспарын құру</w:t>
      </w:r>
    </w:p>
    <w:p w14:paraId="03ACDD5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 Шешімнің орындалуын бақылау</w:t>
      </w:r>
    </w:p>
    <w:p w14:paraId="19B32DB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в) Шешімді орындау нәтижелерін бағалау</w:t>
      </w:r>
    </w:p>
    <w:p w14:paraId="09EC9AC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2. Іске асыру нәтижелерін бағалау кезеңінің процедураларын көрсетіңіз</w:t>
      </w:r>
    </w:p>
    <w:p w14:paraId="54FB4020"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үкімет шешімі.</w:t>
      </w:r>
    </w:p>
    <w:p w14:paraId="45D7F86C"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 Шешімді жүзеге асыру алгоритмдерін құрастыру</w:t>
      </w:r>
    </w:p>
    <w:p w14:paraId="09621730"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ә) Шешімді жүзеге асыру бағдарламасына өзгерістер енгізу</w:t>
      </w:r>
    </w:p>
    <w:p w14:paraId="132038A6"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 Шешімнің тиімді әрекет ету мерзімін болжау</w:t>
      </w:r>
    </w:p>
    <w:p w14:paraId="5629F239"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в) Шешімді жүзеге асыру кезінде ауытқулардың себептерін анықтау</w:t>
      </w:r>
    </w:p>
    <w:p w14:paraId="223E5E35"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3. Бақылау сатысында орындалатын әрекеттерді көрсетіңіз.</w:t>
      </w:r>
    </w:p>
    <w:p w14:paraId="4DB0E780"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 Шешімді орындау мерзімін анықтау</w:t>
      </w:r>
    </w:p>
    <w:p w14:paraId="16AE07F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ә) Мониторинг</w:t>
      </w:r>
    </w:p>
    <w:p w14:paraId="2D739EB7"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 Шешімнің соңғы нәтижелерін анықтау</w:t>
      </w:r>
    </w:p>
    <w:p w14:paraId="479C971D"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в) Аралық нәтижелерінорындалуын  анықтау</w:t>
      </w:r>
    </w:p>
    <w:p w14:paraId="5D5E1C0F"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4. Үкімет шешімін жүзеге асыру кезеңдерін көрсетіңіз.</w:t>
      </w:r>
    </w:p>
    <w:p w14:paraId="7E675432"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а) Шешімнің орындалуын бақылау</w:t>
      </w:r>
    </w:p>
    <w:p w14:paraId="5D15FFD1"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ә) Мәселе жағдайын талдау</w:t>
      </w:r>
    </w:p>
    <w:p w14:paraId="3003E64B"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б) Шешімді жүзеге асыру жоспарын әзірлеу</w:t>
      </w:r>
    </w:p>
    <w:p w14:paraId="20A69E45" w14:textId="77777777" w:rsidR="000F68A0" w:rsidRPr="000F68A0" w:rsidRDefault="000F68A0" w:rsidP="000F68A0">
      <w:pPr>
        <w:spacing w:after="0" w:line="240" w:lineRule="auto"/>
        <w:rPr>
          <w:rFonts w:ascii="Times New Roman" w:hAnsi="Times New Roman" w:cs="Times New Roman"/>
          <w:b/>
          <w:bCs/>
          <w:sz w:val="24"/>
          <w:szCs w:val="24"/>
          <w:lang w:val="kk-KZ"/>
        </w:rPr>
      </w:pPr>
      <w:r w:rsidRPr="000F68A0">
        <w:rPr>
          <w:rFonts w:ascii="Times New Roman" w:hAnsi="Times New Roman" w:cs="Times New Roman"/>
          <w:b/>
          <w:bCs/>
          <w:sz w:val="24"/>
          <w:szCs w:val="24"/>
          <w:lang w:val="kk-KZ"/>
        </w:rPr>
        <w:t>в) Шешім бойынша қызметкерлердің пікірін анықтау</w:t>
      </w:r>
    </w:p>
    <w:p w14:paraId="78C2B7C4" w14:textId="77777777" w:rsidR="000F68A0" w:rsidRDefault="000F68A0" w:rsidP="00BF6139">
      <w:pPr>
        <w:spacing w:after="0" w:line="240" w:lineRule="auto"/>
        <w:rPr>
          <w:rFonts w:ascii="Times New Roman" w:hAnsi="Times New Roman" w:cs="Times New Roman"/>
          <w:b/>
          <w:bCs/>
          <w:sz w:val="24"/>
          <w:szCs w:val="24"/>
          <w:lang w:val="kk-KZ"/>
        </w:rPr>
      </w:pPr>
    </w:p>
    <w:p w14:paraId="5DB483AB" w14:textId="77777777" w:rsidR="000F68A0" w:rsidRDefault="000F68A0" w:rsidP="00BF6139">
      <w:pPr>
        <w:spacing w:after="0" w:line="240" w:lineRule="auto"/>
        <w:rPr>
          <w:rFonts w:ascii="Times New Roman" w:hAnsi="Times New Roman" w:cs="Times New Roman"/>
          <w:b/>
          <w:bCs/>
          <w:sz w:val="24"/>
          <w:szCs w:val="24"/>
          <w:lang w:val="kk-KZ"/>
        </w:rPr>
      </w:pPr>
    </w:p>
    <w:p w14:paraId="454DFF9D" w14:textId="77777777" w:rsidR="000F68A0" w:rsidRDefault="000F68A0" w:rsidP="00BF6139">
      <w:pPr>
        <w:spacing w:after="0" w:line="240" w:lineRule="auto"/>
        <w:rPr>
          <w:rFonts w:ascii="Times New Roman" w:hAnsi="Times New Roman" w:cs="Times New Roman"/>
          <w:b/>
          <w:bCs/>
          <w:sz w:val="24"/>
          <w:szCs w:val="24"/>
          <w:lang w:val="kk-KZ"/>
        </w:rPr>
      </w:pPr>
    </w:p>
    <w:p w14:paraId="1D7EC18D" w14:textId="77777777" w:rsidR="000F68A0" w:rsidRDefault="000F68A0" w:rsidP="00BF6139">
      <w:pPr>
        <w:spacing w:after="0" w:line="240" w:lineRule="auto"/>
        <w:rPr>
          <w:rFonts w:ascii="Times New Roman" w:hAnsi="Times New Roman" w:cs="Times New Roman"/>
          <w:b/>
          <w:bCs/>
          <w:sz w:val="24"/>
          <w:szCs w:val="24"/>
          <w:lang w:val="kk-KZ"/>
        </w:rPr>
      </w:pPr>
    </w:p>
    <w:p w14:paraId="392E2337" w14:textId="77777777" w:rsidR="000F68A0" w:rsidRDefault="000F68A0" w:rsidP="00BF6139">
      <w:pPr>
        <w:spacing w:after="0" w:line="240" w:lineRule="auto"/>
        <w:rPr>
          <w:rFonts w:ascii="Times New Roman" w:hAnsi="Times New Roman" w:cs="Times New Roman"/>
          <w:b/>
          <w:bCs/>
          <w:sz w:val="24"/>
          <w:szCs w:val="24"/>
          <w:lang w:val="kk-KZ"/>
        </w:rPr>
      </w:pPr>
    </w:p>
    <w:p w14:paraId="58BB2BF5" w14:textId="22D3FA18" w:rsidR="00BF6139" w:rsidRDefault="00BF6139" w:rsidP="00BF613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F922C2C" w14:textId="77777777" w:rsidR="00BF6139" w:rsidRDefault="00BF6139" w:rsidP="00BF6139">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1"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45B5697A" w14:textId="77777777" w:rsidR="00BF6139" w:rsidRDefault="00BF6139" w:rsidP="00BF6139">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B9C50D3" w14:textId="77777777" w:rsidR="00BF6139" w:rsidRDefault="00BF6139" w:rsidP="00BF613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16D590E3" w14:textId="77777777" w:rsidR="00BF6139" w:rsidRDefault="00BF6139" w:rsidP="00BF6139">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1A240CF7" w14:textId="77777777" w:rsidR="00BF6139" w:rsidRDefault="00BF6139" w:rsidP="00BF6139">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7412118E" w14:textId="77777777" w:rsidR="00BF6139" w:rsidRDefault="00BF6139" w:rsidP="00BF613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4386CC5" w14:textId="77777777" w:rsidR="00BF6139" w:rsidRDefault="00BF6139" w:rsidP="00BF6139">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3B1A8E5" w14:textId="77777777" w:rsidR="00BF6139" w:rsidRDefault="00BF6139" w:rsidP="00BF613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1"/>
    </w:p>
    <w:p w14:paraId="41A91F40" w14:textId="77777777" w:rsidR="00BF6139" w:rsidRDefault="00BF6139" w:rsidP="00BF6139">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1020ADB9" w14:textId="77777777" w:rsidR="00BF6139" w:rsidRDefault="00BF6139" w:rsidP="00BF6139">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50B55305" w14:textId="77777777" w:rsidR="00BF6139" w:rsidRDefault="00BF6139" w:rsidP="00BF6139">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73EC53A" w14:textId="77777777" w:rsidR="00BF6139" w:rsidRDefault="00BF6139" w:rsidP="00BF6139">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1E2116D1" w14:textId="77777777" w:rsidR="00BF6139" w:rsidRDefault="00BF6139" w:rsidP="00BF6139">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7675141C" w14:textId="77777777" w:rsidR="00BF6139" w:rsidRDefault="00BF6139" w:rsidP="00BF613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2"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2"/>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04915B41" w14:textId="77777777" w:rsidR="00BF6139" w:rsidRDefault="00BF6139" w:rsidP="00BF613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57668170" w14:textId="77777777" w:rsidR="00BF6139" w:rsidRDefault="00BF6139" w:rsidP="00BF613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128081B4" w14:textId="77777777" w:rsidR="00BF6139" w:rsidRDefault="00BF6139" w:rsidP="00BF6139">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6FC8BF6" w14:textId="77777777" w:rsidR="00BF6139" w:rsidRDefault="00BF6139" w:rsidP="00BF6139">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19257B4" w14:textId="77777777" w:rsidR="00BF6139" w:rsidRDefault="00BF6139" w:rsidP="00BF6139">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663B471D" w14:textId="77777777" w:rsidR="00BF6139" w:rsidRDefault="00BF6139" w:rsidP="00BF6139">
      <w:pPr>
        <w:spacing w:after="0" w:line="240" w:lineRule="auto"/>
        <w:rPr>
          <w:rFonts w:ascii="Times New Roman" w:hAnsi="Times New Roman" w:cs="Times New Roman"/>
          <w:sz w:val="24"/>
          <w:szCs w:val="24"/>
          <w:lang w:val="kk-KZ"/>
        </w:rPr>
      </w:pPr>
    </w:p>
    <w:p w14:paraId="0B24229E" w14:textId="77777777" w:rsidR="00BF6139" w:rsidRDefault="00BF6139" w:rsidP="00BF613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450C8BD" w14:textId="77777777" w:rsidR="00BF6139" w:rsidRDefault="00BF6139" w:rsidP="00BF6139">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2A31BD20" w14:textId="77777777" w:rsidR="00BF6139" w:rsidRDefault="00BF6139" w:rsidP="00BF6139">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51312C85"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6685D77C"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37A8A2D6"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5B7BD012"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37EA24B2"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2C8E988E"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757F5BE5"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1F55801"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C3DE2ED"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5D37594A" w14:textId="77777777" w:rsidR="00BF6139" w:rsidRDefault="00BF6139" w:rsidP="00BF613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2974B8D7" w14:textId="77777777" w:rsidR="001632AF" w:rsidRDefault="001632AF">
      <w:pPr>
        <w:rPr>
          <w:lang w:val="kk-KZ"/>
        </w:rPr>
      </w:pPr>
    </w:p>
    <w:p w14:paraId="229F3EA9" w14:textId="77777777" w:rsidR="004D7B93" w:rsidRDefault="004D7B93">
      <w:pPr>
        <w:rPr>
          <w:lang w:val="kk-KZ"/>
        </w:rPr>
      </w:pPr>
    </w:p>
    <w:p w14:paraId="5A8C0524" w14:textId="77777777" w:rsidR="00606512" w:rsidRDefault="00606512" w:rsidP="0060651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48AE23FF" w14:textId="77777777" w:rsidR="00606512" w:rsidRDefault="00000000" w:rsidP="00606512">
      <w:pPr>
        <w:pStyle w:val="a4"/>
        <w:numPr>
          <w:ilvl w:val="0"/>
          <w:numId w:val="3"/>
        </w:numPr>
        <w:rPr>
          <w:rFonts w:ascii="Times New Roman" w:hAnsi="Times New Roman" w:cs="Times New Roman"/>
          <w:color w:val="000000" w:themeColor="text1"/>
          <w:sz w:val="28"/>
          <w:szCs w:val="28"/>
          <w:lang w:val="kk-KZ"/>
        </w:rPr>
      </w:pPr>
      <w:hyperlink r:id="rId10" w:history="1">
        <w:r w:rsidR="00606512">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5BA7D962" w14:textId="77777777" w:rsidR="00606512" w:rsidRDefault="00606512" w:rsidP="00606512">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514B6615" w14:textId="77777777" w:rsidR="00606512" w:rsidRDefault="00606512" w:rsidP="00606512">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4981988" w14:textId="77777777" w:rsidR="00606512" w:rsidRDefault="00606512" w:rsidP="00606512">
      <w:pPr>
        <w:rPr>
          <w:lang w:val="kk-KZ"/>
        </w:rPr>
      </w:pPr>
    </w:p>
    <w:p w14:paraId="22F4678B" w14:textId="77777777" w:rsidR="004D7B93" w:rsidRPr="00BB711F" w:rsidRDefault="004D7B93">
      <w:pPr>
        <w:rPr>
          <w:lang w:val="kk-KZ"/>
        </w:rPr>
      </w:pPr>
    </w:p>
    <w:sectPr w:rsidR="004D7B93" w:rsidRPr="00BB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5A"/>
    <w:multiLevelType w:val="hybridMultilevel"/>
    <w:tmpl w:val="98AA4734"/>
    <w:lvl w:ilvl="0" w:tplc="E8D011E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34035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3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48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03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2"/>
    <w:rsid w:val="000F68A0"/>
    <w:rsid w:val="001632AF"/>
    <w:rsid w:val="004D123A"/>
    <w:rsid w:val="004D7B93"/>
    <w:rsid w:val="00606512"/>
    <w:rsid w:val="00BB711F"/>
    <w:rsid w:val="00BF6139"/>
    <w:rsid w:val="00E2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9BC"/>
  <w15:chartTrackingRefBased/>
  <w15:docId w15:val="{A2C1D81B-F4E9-47C5-B223-DE4689E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3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6139"/>
    <w:rPr>
      <w:color w:val="0000FF"/>
      <w:u w:val="single"/>
    </w:rPr>
  </w:style>
  <w:style w:type="paragraph" w:styleId="a4">
    <w:name w:val="List Paragraph"/>
    <w:basedOn w:val="a"/>
    <w:uiPriority w:val="34"/>
    <w:qFormat/>
    <w:rsid w:val="00BF6139"/>
    <w:pPr>
      <w:spacing w:line="252" w:lineRule="auto"/>
      <w:ind w:left="720"/>
      <w:contextualSpacing/>
    </w:pPr>
  </w:style>
  <w:style w:type="paragraph" w:customStyle="1" w:styleId="article-listitem">
    <w:name w:val="article-list__item"/>
    <w:basedOn w:val="a"/>
    <w:rsid w:val="00BF61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BF6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69130">
      <w:bodyDiv w:val="1"/>
      <w:marLeft w:val="0"/>
      <w:marRight w:val="0"/>
      <w:marTop w:val="0"/>
      <w:marBottom w:val="0"/>
      <w:divBdr>
        <w:top w:val="none" w:sz="0" w:space="0" w:color="auto"/>
        <w:left w:val="none" w:sz="0" w:space="0" w:color="auto"/>
        <w:bottom w:val="none" w:sz="0" w:space="0" w:color="auto"/>
        <w:right w:val="none" w:sz="0" w:space="0" w:color="auto"/>
      </w:divBdr>
    </w:div>
    <w:div w:id="1137380029">
      <w:bodyDiv w:val="1"/>
      <w:marLeft w:val="0"/>
      <w:marRight w:val="0"/>
      <w:marTop w:val="0"/>
      <w:marBottom w:val="0"/>
      <w:divBdr>
        <w:top w:val="none" w:sz="0" w:space="0" w:color="auto"/>
        <w:left w:val="none" w:sz="0" w:space="0" w:color="auto"/>
        <w:bottom w:val="none" w:sz="0" w:space="0" w:color="auto"/>
        <w:right w:val="none" w:sz="0" w:space="0" w:color="auto"/>
      </w:divBdr>
    </w:div>
    <w:div w:id="15682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2023-12-18T05:09:00Z</dcterms:created>
  <dcterms:modified xsi:type="dcterms:W3CDTF">2024-01-07T13:44:00Z</dcterms:modified>
</cp:coreProperties>
</file>